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59"/>
        <w:gridCol w:w="6696"/>
      </w:tblGrid>
      <w:tr w:rsidR="00B24156" w:rsidRPr="00CC111D" w14:paraId="740E5D37" w14:textId="77777777" w:rsidTr="00BA3961">
        <w:trPr>
          <w:trHeight w:val="1800"/>
        </w:trPr>
        <w:tc>
          <w:tcPr>
            <w:tcW w:w="2959" w:type="dxa"/>
          </w:tcPr>
          <w:p w14:paraId="401BD772" w14:textId="77777777" w:rsidR="00B24156" w:rsidRPr="00CC111D" w:rsidRDefault="00B24156" w:rsidP="00BA3961">
            <w:pPr>
              <w:snapToGrid w:val="0"/>
              <w:rPr>
                <w:rFonts w:cs="Arial"/>
                <w:color w:val="0000FF"/>
              </w:rPr>
            </w:pPr>
            <w:r w:rsidRPr="00CC111D">
              <w:rPr>
                <w:rFonts w:cs="Arial"/>
                <w:noProof/>
                <w:color w:val="0000FF"/>
                <w:lang w:eastAsia="fr-FR"/>
              </w:rPr>
              <w:drawing>
                <wp:inline distT="0" distB="0" distL="0" distR="0" wp14:anchorId="7F97E713" wp14:editId="0188C9A7">
                  <wp:extent cx="1116272" cy="1097280"/>
                  <wp:effectExtent l="0" t="0" r="8255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ti-logo-cmj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344" cy="1101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</w:tcPr>
          <w:p w14:paraId="072518A5" w14:textId="77777777" w:rsidR="00B24156" w:rsidRPr="00CC111D" w:rsidRDefault="00B24156" w:rsidP="00BA3961">
            <w:pPr>
              <w:tabs>
                <w:tab w:val="left" w:pos="1134"/>
                <w:tab w:val="left" w:pos="2520"/>
                <w:tab w:val="left" w:pos="3960"/>
                <w:tab w:val="left" w:leader="dot" w:pos="9360"/>
              </w:tabs>
              <w:jc w:val="center"/>
              <w:rPr>
                <w:rFonts w:cs="Arial"/>
                <w:b/>
                <w:bCs/>
              </w:rPr>
            </w:pPr>
          </w:p>
          <w:p w14:paraId="352F1875" w14:textId="7EA28B84" w:rsidR="00B24156" w:rsidRPr="00245A87" w:rsidRDefault="00B24156" w:rsidP="00BA39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Avis</w:t>
            </w:r>
            <w:r w:rsidRPr="00245A87">
              <w:rPr>
                <w:rFonts w:cs="Arial"/>
                <w:b/>
                <w:bCs/>
              </w:rPr>
              <w:t xml:space="preserve"> n° 202</w:t>
            </w:r>
            <w:r w:rsidR="00C03329">
              <w:rPr>
                <w:rFonts w:cs="Arial"/>
                <w:b/>
                <w:bCs/>
              </w:rPr>
              <w:t>3</w:t>
            </w:r>
            <w:r w:rsidRPr="00245A87">
              <w:rPr>
                <w:rFonts w:cs="Arial"/>
                <w:b/>
                <w:bCs/>
              </w:rPr>
              <w:t>/</w:t>
            </w:r>
            <w:r>
              <w:rPr>
                <w:rFonts w:cs="Arial"/>
                <w:b/>
                <w:bCs/>
              </w:rPr>
              <w:t>1</w:t>
            </w:r>
            <w:r w:rsidR="00C03329">
              <w:rPr>
                <w:rFonts w:cs="Arial"/>
                <w:b/>
                <w:bCs/>
              </w:rPr>
              <w:t>1</w:t>
            </w:r>
          </w:p>
          <w:p w14:paraId="6ACA01EA" w14:textId="1F8F2CA5" w:rsidR="00B24156" w:rsidRPr="00245A87" w:rsidRDefault="00B24156" w:rsidP="00BA3961">
            <w:pPr>
              <w:jc w:val="center"/>
              <w:rPr>
                <w:rFonts w:cs="Arial"/>
                <w:b/>
                <w:bCs/>
              </w:rPr>
            </w:pPr>
            <w:proofErr w:type="gramStart"/>
            <w:r w:rsidRPr="00245A87">
              <w:rPr>
                <w:rFonts w:cs="Arial"/>
                <w:b/>
                <w:bCs/>
              </w:rPr>
              <w:t>relati</w:t>
            </w:r>
            <w:r>
              <w:rPr>
                <w:rFonts w:cs="Arial"/>
                <w:b/>
                <w:bCs/>
              </w:rPr>
              <w:t>f</w:t>
            </w:r>
            <w:proofErr w:type="gramEnd"/>
            <w:r w:rsidRPr="00245A87">
              <w:rPr>
                <w:rFonts w:cs="Arial"/>
                <w:b/>
                <w:bCs/>
              </w:rPr>
              <w:t xml:space="preserve"> à l’accréditation de</w:t>
            </w:r>
          </w:p>
          <w:p w14:paraId="55F35B9C" w14:textId="5C780C25" w:rsidR="00B24156" w:rsidRPr="00B24156" w:rsidRDefault="00ED461C" w:rsidP="00B24156">
            <w:pPr>
              <w:jc w:val="center"/>
              <w:rPr>
                <w:b/>
                <w:bCs/>
              </w:rPr>
            </w:pPr>
            <w:r w:rsidRPr="00ED461C">
              <w:rPr>
                <w:b/>
                <w:bCs/>
              </w:rPr>
              <w:t>Ecole nationale supérieure de chimie de Mulhouse</w:t>
            </w:r>
            <w:r w:rsidRPr="00ED461C">
              <w:rPr>
                <w:b/>
                <w:bCs/>
              </w:rPr>
              <w:t xml:space="preserve"> </w:t>
            </w:r>
            <w:r w:rsidR="00B24156" w:rsidRPr="00B24156">
              <w:rPr>
                <w:rFonts w:cs="Arial"/>
                <w:b/>
                <w:bCs/>
              </w:rPr>
              <w:t>à</w:t>
            </w:r>
            <w:r w:rsidR="00B24156" w:rsidRPr="00245A87">
              <w:rPr>
                <w:rFonts w:cs="Arial"/>
                <w:b/>
                <w:bCs/>
              </w:rPr>
              <w:t xml:space="preserve"> délivrer un titre d’ingénieur diplômé</w:t>
            </w:r>
          </w:p>
        </w:tc>
      </w:tr>
    </w:tbl>
    <w:p w14:paraId="661AF63F" w14:textId="77777777" w:rsidR="00B24156" w:rsidRPr="005956A3" w:rsidRDefault="00B24156" w:rsidP="00B24156">
      <w:pPr>
        <w:jc w:val="both"/>
        <w:rPr>
          <w:rFonts w:cs="Arial"/>
          <w:sz w:val="20"/>
          <w:szCs w:val="20"/>
        </w:rPr>
      </w:pPr>
    </w:p>
    <w:p w14:paraId="3365C50D" w14:textId="77777777" w:rsidR="00B24156" w:rsidRPr="005956A3" w:rsidRDefault="00B24156" w:rsidP="00B24156">
      <w:pPr>
        <w:jc w:val="both"/>
        <w:rPr>
          <w:rFonts w:cs="Arial"/>
          <w:sz w:val="20"/>
          <w:szCs w:val="20"/>
        </w:rPr>
      </w:pPr>
    </w:p>
    <w:p w14:paraId="6245485B" w14:textId="77777777" w:rsidR="00B24156" w:rsidRPr="005956A3" w:rsidRDefault="00B24156" w:rsidP="00B24156">
      <w:pPr>
        <w:spacing w:after="80"/>
        <w:jc w:val="both"/>
        <w:rPr>
          <w:rFonts w:cs="Arial"/>
          <w:b/>
          <w:bCs/>
          <w:sz w:val="20"/>
          <w:szCs w:val="20"/>
        </w:rPr>
      </w:pPr>
      <w:r w:rsidRPr="005956A3">
        <w:rPr>
          <w:rFonts w:cs="Arial"/>
          <w:b/>
          <w:bCs/>
          <w:sz w:val="20"/>
          <w:szCs w:val="20"/>
        </w:rPr>
        <w:t>Établissement / École</w:t>
      </w:r>
    </w:p>
    <w:p w14:paraId="16F5B396" w14:textId="19485D8C" w:rsidR="00B24156" w:rsidRPr="00FE08C9" w:rsidRDefault="00B24156" w:rsidP="00B2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1985"/>
        </w:tabs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FE08C9">
        <w:rPr>
          <w:rFonts w:cs="Arial"/>
          <w:sz w:val="20"/>
          <w:szCs w:val="20"/>
        </w:rPr>
        <w:t>Nom :</w:t>
      </w:r>
      <w:r w:rsidRPr="00FE08C9">
        <w:rPr>
          <w:rFonts w:cs="Arial"/>
          <w:color w:val="000000" w:themeColor="text1"/>
          <w:sz w:val="20"/>
          <w:szCs w:val="20"/>
        </w:rPr>
        <w:tab/>
      </w:r>
      <w:r w:rsidR="00ED461C" w:rsidRPr="00ED461C">
        <w:rPr>
          <w:rFonts w:cs="Arial"/>
          <w:color w:val="000000" w:themeColor="text1"/>
          <w:sz w:val="20"/>
          <w:szCs w:val="20"/>
        </w:rPr>
        <w:t>Ecole nationale supérieure de chimie de Mulhouse</w:t>
      </w:r>
    </w:p>
    <w:p w14:paraId="2AF3E608" w14:textId="430EACC0" w:rsidR="00B24156" w:rsidRPr="00FE08C9" w:rsidRDefault="00B24156" w:rsidP="00B2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1985"/>
        </w:tabs>
        <w:contextualSpacing/>
        <w:jc w:val="both"/>
        <w:rPr>
          <w:rFonts w:cs="Arial"/>
          <w:color w:val="000000" w:themeColor="text1"/>
          <w:sz w:val="20"/>
          <w:szCs w:val="20"/>
          <w:lang w:eastAsia="fr-FR"/>
        </w:rPr>
      </w:pPr>
      <w:r w:rsidRPr="00FE08C9">
        <w:rPr>
          <w:rFonts w:cs="Arial"/>
          <w:color w:val="000000" w:themeColor="text1"/>
          <w:sz w:val="20"/>
          <w:szCs w:val="20"/>
          <w:lang w:eastAsia="fr-FR"/>
        </w:rPr>
        <w:t>Sigle :</w:t>
      </w:r>
      <w:r w:rsidRPr="00FE08C9">
        <w:rPr>
          <w:rFonts w:cs="Arial"/>
          <w:color w:val="000000" w:themeColor="text1"/>
          <w:sz w:val="20"/>
          <w:szCs w:val="20"/>
          <w:lang w:eastAsia="fr-FR"/>
        </w:rPr>
        <w:tab/>
      </w:r>
      <w:proofErr w:type="spellStart"/>
      <w:r>
        <w:rPr>
          <w:rFonts w:cs="Arial"/>
          <w:sz w:val="20"/>
          <w:szCs w:val="20"/>
        </w:rPr>
        <w:t>E</w:t>
      </w:r>
      <w:r w:rsidR="00ED461C">
        <w:rPr>
          <w:rFonts w:cs="Arial"/>
          <w:sz w:val="20"/>
          <w:szCs w:val="20"/>
        </w:rPr>
        <w:t>NSCMu</w:t>
      </w:r>
      <w:proofErr w:type="spellEnd"/>
    </w:p>
    <w:p w14:paraId="69CC8BE8" w14:textId="49D53907" w:rsidR="00B24156" w:rsidRPr="00FE08C9" w:rsidRDefault="00B24156" w:rsidP="00B2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1985"/>
        </w:tabs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FE08C9">
        <w:rPr>
          <w:rFonts w:cs="Arial"/>
          <w:color w:val="000000" w:themeColor="text1"/>
          <w:sz w:val="20"/>
          <w:szCs w:val="20"/>
        </w:rPr>
        <w:t>Type :</w:t>
      </w:r>
      <w:r w:rsidRPr="00FE08C9">
        <w:rPr>
          <w:rFonts w:cs="Arial"/>
          <w:color w:val="000000" w:themeColor="text1"/>
          <w:sz w:val="20"/>
          <w:szCs w:val="20"/>
        </w:rPr>
        <w:tab/>
      </w:r>
      <w:r w:rsidR="00ED461C">
        <w:rPr>
          <w:rFonts w:cs="Arial"/>
          <w:color w:val="000000" w:themeColor="text1"/>
          <w:sz w:val="20"/>
          <w:szCs w:val="20"/>
        </w:rPr>
        <w:t>Public</w:t>
      </w:r>
    </w:p>
    <w:p w14:paraId="67203CAA" w14:textId="7E3C62D0" w:rsidR="00B24156" w:rsidRPr="00FE08C9" w:rsidRDefault="00B24156" w:rsidP="00B2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1985"/>
        </w:tabs>
        <w:contextualSpacing/>
        <w:jc w:val="both"/>
        <w:rPr>
          <w:rFonts w:cs="Arial"/>
          <w:sz w:val="20"/>
          <w:szCs w:val="20"/>
        </w:rPr>
      </w:pPr>
      <w:r w:rsidRPr="00FE08C9">
        <w:rPr>
          <w:rFonts w:cs="Arial"/>
          <w:sz w:val="20"/>
          <w:szCs w:val="20"/>
        </w:rPr>
        <w:t>Académie :</w:t>
      </w:r>
      <w:r w:rsidRPr="00FE08C9">
        <w:rPr>
          <w:rFonts w:cs="Arial"/>
          <w:sz w:val="20"/>
          <w:szCs w:val="20"/>
        </w:rPr>
        <w:tab/>
      </w:r>
      <w:r w:rsidR="00B96C4F">
        <w:rPr>
          <w:rFonts w:cs="Arial"/>
          <w:sz w:val="20"/>
          <w:szCs w:val="20"/>
        </w:rPr>
        <w:t>Strasbourg</w:t>
      </w:r>
    </w:p>
    <w:p w14:paraId="5AC4297C" w14:textId="764FDA95" w:rsidR="00B24156" w:rsidRPr="00FE08C9" w:rsidRDefault="00B24156" w:rsidP="00B2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left" w:pos="1985"/>
        </w:tabs>
        <w:contextualSpacing/>
        <w:jc w:val="both"/>
        <w:rPr>
          <w:rFonts w:cs="Arial"/>
          <w:sz w:val="20"/>
          <w:szCs w:val="20"/>
        </w:rPr>
      </w:pPr>
      <w:r w:rsidRPr="00FE08C9">
        <w:rPr>
          <w:rFonts w:cs="Arial"/>
          <w:sz w:val="20"/>
          <w:szCs w:val="20"/>
        </w:rPr>
        <w:t>Site de l’école :</w:t>
      </w:r>
      <w:r w:rsidRPr="00FE08C9">
        <w:rPr>
          <w:rFonts w:cs="Arial"/>
          <w:sz w:val="20"/>
          <w:szCs w:val="20"/>
        </w:rPr>
        <w:tab/>
      </w:r>
      <w:r w:rsidR="00B96C4F">
        <w:rPr>
          <w:rFonts w:cs="Arial"/>
          <w:sz w:val="20"/>
          <w:szCs w:val="20"/>
        </w:rPr>
        <w:t>Mulhouse</w:t>
      </w:r>
    </w:p>
    <w:p w14:paraId="3278712F" w14:textId="77777777" w:rsidR="00B24156" w:rsidRPr="00311957" w:rsidRDefault="00B24156" w:rsidP="00B24156">
      <w:pPr>
        <w:jc w:val="both"/>
        <w:rPr>
          <w:rFonts w:cs="Arial"/>
          <w:sz w:val="20"/>
          <w:szCs w:val="20"/>
        </w:rPr>
      </w:pPr>
    </w:p>
    <w:p w14:paraId="519AEA92" w14:textId="77777777" w:rsidR="00B24156" w:rsidRPr="00A62D7B" w:rsidRDefault="00B24156" w:rsidP="00B24156">
      <w:pPr>
        <w:spacing w:after="80"/>
        <w:jc w:val="both"/>
        <w:rPr>
          <w:rFonts w:cs="Arial"/>
          <w:b/>
          <w:bCs/>
          <w:sz w:val="20"/>
          <w:szCs w:val="20"/>
        </w:rPr>
      </w:pPr>
    </w:p>
    <w:p w14:paraId="3F25BC5B" w14:textId="77777777" w:rsidR="00B24156" w:rsidRPr="00400D10" w:rsidRDefault="00B24156" w:rsidP="00B24156">
      <w:pPr>
        <w:spacing w:after="80"/>
        <w:jc w:val="both"/>
        <w:rPr>
          <w:rFonts w:cs="Arial"/>
          <w:b/>
          <w:bCs/>
          <w:sz w:val="20"/>
          <w:szCs w:val="20"/>
        </w:rPr>
      </w:pPr>
      <w:r w:rsidRPr="005956A3">
        <w:rPr>
          <w:rFonts w:cs="Arial"/>
          <w:b/>
          <w:bCs/>
          <w:sz w:val="20"/>
          <w:szCs w:val="20"/>
        </w:rPr>
        <w:t xml:space="preserve">Objet de la demande </w:t>
      </w:r>
      <w:r>
        <w:rPr>
          <w:rFonts w:cs="Arial"/>
          <w:b/>
          <w:bCs/>
          <w:sz w:val="20"/>
          <w:szCs w:val="20"/>
        </w:rPr>
        <w:t>d’accréditation</w:t>
      </w:r>
    </w:p>
    <w:p w14:paraId="25B7B651" w14:textId="53A94CC4" w:rsidR="00B24156" w:rsidRPr="005A58AC" w:rsidRDefault="00B24156" w:rsidP="00B241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num" w:pos="57"/>
          <w:tab w:val="num" w:pos="142"/>
          <w:tab w:val="left" w:pos="1276"/>
        </w:tabs>
        <w:ind w:left="57" w:right="-426"/>
        <w:jc w:val="both"/>
        <w:rPr>
          <w:rFonts w:cs="Arial"/>
          <w:sz w:val="20"/>
          <w:szCs w:val="20"/>
        </w:rPr>
      </w:pPr>
      <w:r w:rsidRPr="005A58AC">
        <w:rPr>
          <w:rFonts w:cs="Arial"/>
          <w:b/>
          <w:bCs/>
          <w:sz w:val="20"/>
          <w:szCs w:val="20"/>
        </w:rPr>
        <w:t xml:space="preserve">Catégorie </w:t>
      </w:r>
      <w:r w:rsidR="00B96C4F">
        <w:rPr>
          <w:rFonts w:cs="Arial"/>
          <w:b/>
          <w:bCs/>
          <w:sz w:val="20"/>
          <w:szCs w:val="20"/>
        </w:rPr>
        <w:t>NV</w:t>
      </w:r>
      <w:r w:rsidRPr="005A58AC">
        <w:rPr>
          <w:rFonts w:cs="Arial"/>
          <w:b/>
          <w:bCs/>
          <w:sz w:val="20"/>
          <w:szCs w:val="20"/>
        </w:rPr>
        <w:t xml:space="preserve"> </w:t>
      </w:r>
      <w:r w:rsidRPr="005A58AC">
        <w:rPr>
          <w:rFonts w:cs="Arial"/>
          <w:sz w:val="20"/>
          <w:szCs w:val="20"/>
        </w:rPr>
        <w:t>(</w:t>
      </w:r>
      <w:r w:rsidR="008A36AE">
        <w:rPr>
          <w:rFonts w:cs="Arial"/>
          <w:sz w:val="20"/>
          <w:szCs w:val="20"/>
        </w:rPr>
        <w:t>nouvell</w:t>
      </w:r>
      <w:r w:rsidR="00B96C4F">
        <w:rPr>
          <w:rFonts w:cs="Arial"/>
          <w:sz w:val="20"/>
          <w:szCs w:val="20"/>
        </w:rPr>
        <w:t>e voie</w:t>
      </w:r>
      <w:r w:rsidRPr="005A58AC">
        <w:rPr>
          <w:rFonts w:cs="Arial"/>
          <w:sz w:val="20"/>
          <w:szCs w:val="20"/>
        </w:rPr>
        <w:t>)</w:t>
      </w:r>
      <w:r w:rsidR="000A4B15">
        <w:rPr>
          <w:rFonts w:cs="Arial"/>
          <w:sz w:val="20"/>
          <w:szCs w:val="20"/>
        </w:rPr>
        <w:t> :</w:t>
      </w:r>
    </w:p>
    <w:p w14:paraId="13DA114D" w14:textId="745B7830" w:rsidR="00B24156" w:rsidRDefault="008A36AE" w:rsidP="00B241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num" w:pos="57"/>
          <w:tab w:val="num" w:pos="142"/>
          <w:tab w:val="left" w:pos="1276"/>
        </w:tabs>
        <w:ind w:left="57" w:right="-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Ingénieur diplômé de </w:t>
      </w:r>
      <w:r w:rsidR="000A4B15" w:rsidRPr="00ED461C">
        <w:rPr>
          <w:rFonts w:cs="Arial"/>
          <w:color w:val="000000" w:themeColor="text1"/>
          <w:sz w:val="20"/>
          <w:szCs w:val="20"/>
        </w:rPr>
        <w:t>Ecole nationale supérieure de chimie de Mulhouse</w:t>
      </w:r>
      <w:r>
        <w:rPr>
          <w:rFonts w:cs="Arial"/>
          <w:sz w:val="20"/>
          <w:szCs w:val="20"/>
        </w:rPr>
        <w:t xml:space="preserve"> </w:t>
      </w:r>
      <w:r w:rsidR="00BE3DF5" w:rsidRPr="005A58AC">
        <w:rPr>
          <w:rFonts w:cs="Arial"/>
          <w:sz w:val="20"/>
          <w:szCs w:val="20"/>
        </w:rPr>
        <w:t>en formation initiale sous statut d’</w:t>
      </w:r>
      <w:r w:rsidR="000A4B15">
        <w:rPr>
          <w:rFonts w:cs="Arial"/>
          <w:sz w:val="20"/>
          <w:szCs w:val="20"/>
        </w:rPr>
        <w:t>apprenti</w:t>
      </w:r>
    </w:p>
    <w:p w14:paraId="0F4D0924" w14:textId="77777777" w:rsidR="00B24156" w:rsidRPr="005956A3" w:rsidRDefault="00B24156" w:rsidP="00B24156">
      <w:pPr>
        <w:tabs>
          <w:tab w:val="left" w:pos="7074"/>
          <w:tab w:val="left" w:pos="8460"/>
          <w:tab w:val="left" w:pos="9900"/>
          <w:tab w:val="left" w:leader="dot" w:pos="15300"/>
        </w:tabs>
        <w:ind w:right="-143"/>
        <w:jc w:val="both"/>
        <w:rPr>
          <w:rFonts w:cs="Arial"/>
          <w:sz w:val="20"/>
          <w:szCs w:val="20"/>
        </w:rPr>
      </w:pPr>
    </w:p>
    <w:p w14:paraId="19646067" w14:textId="77777777" w:rsidR="00B24156" w:rsidRPr="00DB4C12" w:rsidRDefault="00B24156" w:rsidP="00B24156">
      <w:pPr>
        <w:pStyle w:val="Paragraphedeliste"/>
        <w:widowControl/>
        <w:numPr>
          <w:ilvl w:val="0"/>
          <w:numId w:val="7"/>
        </w:numPr>
        <w:tabs>
          <w:tab w:val="left" w:pos="7074"/>
          <w:tab w:val="left" w:pos="8460"/>
          <w:tab w:val="left" w:pos="9900"/>
          <w:tab w:val="left" w:leader="dot" w:pos="15300"/>
        </w:tabs>
        <w:suppressAutoHyphens w:val="0"/>
        <w:ind w:left="284" w:right="-143" w:hanging="284"/>
        <w:contextualSpacing/>
        <w:jc w:val="both"/>
        <w:rPr>
          <w:sz w:val="20"/>
          <w:szCs w:val="20"/>
        </w:rPr>
      </w:pPr>
      <w:r w:rsidRPr="00DB4C12">
        <w:rPr>
          <w:sz w:val="20"/>
          <w:szCs w:val="20"/>
        </w:rPr>
        <w:t>Vu le code de l’éducation et notamment les articles L642-1 et R642-9 ;</w:t>
      </w:r>
    </w:p>
    <w:p w14:paraId="3AD31D58" w14:textId="5935D9F8" w:rsidR="00B24156" w:rsidRPr="00DB4C12" w:rsidRDefault="00B24156" w:rsidP="00B24156">
      <w:pPr>
        <w:pStyle w:val="Paragraphedeliste"/>
        <w:widowControl/>
        <w:numPr>
          <w:ilvl w:val="0"/>
          <w:numId w:val="7"/>
        </w:numPr>
        <w:tabs>
          <w:tab w:val="left" w:pos="7074"/>
          <w:tab w:val="left" w:pos="8460"/>
          <w:tab w:val="left" w:pos="9900"/>
          <w:tab w:val="left" w:leader="dot" w:pos="15300"/>
        </w:tabs>
        <w:suppressAutoHyphens w:val="0"/>
        <w:ind w:left="284" w:right="-143" w:hanging="284"/>
        <w:contextualSpacing/>
        <w:jc w:val="both"/>
        <w:rPr>
          <w:color w:val="000000" w:themeColor="text1"/>
          <w:sz w:val="20"/>
          <w:szCs w:val="20"/>
        </w:rPr>
      </w:pPr>
      <w:r w:rsidRPr="00DB4C12">
        <w:rPr>
          <w:sz w:val="20"/>
          <w:szCs w:val="20"/>
        </w:rPr>
        <w:t xml:space="preserve">Vu la demande </w:t>
      </w:r>
      <w:r w:rsidRPr="00DB4C12">
        <w:rPr>
          <w:color w:val="000000" w:themeColor="text1"/>
          <w:sz w:val="20"/>
          <w:szCs w:val="20"/>
        </w:rPr>
        <w:t xml:space="preserve">présentée par </w:t>
      </w:r>
      <w:r w:rsidR="0009000A" w:rsidRPr="0009000A">
        <w:rPr>
          <w:bCs w:val="0"/>
          <w:sz w:val="20"/>
          <w:szCs w:val="20"/>
        </w:rPr>
        <w:t>CCI Paris Île-de-France Education</w:t>
      </w:r>
      <w:r w:rsidR="0009000A">
        <w:rPr>
          <w:b/>
        </w:rPr>
        <w:t xml:space="preserve"> </w:t>
      </w:r>
      <w:r w:rsidRPr="00DB4C12">
        <w:rPr>
          <w:color w:val="000000" w:themeColor="text1"/>
          <w:sz w:val="20"/>
          <w:szCs w:val="20"/>
        </w:rPr>
        <w:t>;</w:t>
      </w:r>
    </w:p>
    <w:p w14:paraId="50198F36" w14:textId="390C0406" w:rsidR="00B24156" w:rsidRDefault="00B24156" w:rsidP="00B24156">
      <w:pPr>
        <w:pStyle w:val="Corpsdetexte"/>
        <w:widowControl/>
        <w:numPr>
          <w:ilvl w:val="0"/>
          <w:numId w:val="7"/>
        </w:numPr>
        <w:tabs>
          <w:tab w:val="left" w:pos="567"/>
        </w:tabs>
        <w:spacing w:line="264" w:lineRule="auto"/>
        <w:ind w:left="284" w:hanging="284"/>
        <w:jc w:val="both"/>
        <w:rPr>
          <w:rFonts w:cs="Arial"/>
          <w:sz w:val="20"/>
          <w:szCs w:val="20"/>
        </w:rPr>
      </w:pPr>
      <w:r w:rsidRPr="00DB4C12">
        <w:rPr>
          <w:rFonts w:cs="Arial"/>
          <w:color w:val="000000" w:themeColor="text1"/>
          <w:sz w:val="20"/>
          <w:szCs w:val="20"/>
        </w:rPr>
        <w:t xml:space="preserve">Vu le rapport établi par </w:t>
      </w:r>
      <w:r w:rsidR="00DE3A00">
        <w:rPr>
          <w:rFonts w:cs="Arial"/>
          <w:color w:val="000000" w:themeColor="text1"/>
          <w:sz w:val="20"/>
          <w:szCs w:val="20"/>
        </w:rPr>
        <w:t>Nadine LECLAIR</w:t>
      </w:r>
      <w:r w:rsidRPr="00DB4C12">
        <w:rPr>
          <w:rFonts w:cs="Arial"/>
          <w:color w:val="000000" w:themeColor="text1"/>
          <w:sz w:val="20"/>
          <w:szCs w:val="20"/>
        </w:rPr>
        <w:t xml:space="preserve"> (membre de la CTI et </w:t>
      </w:r>
      <w:proofErr w:type="spellStart"/>
      <w:r w:rsidRPr="00DB4C12">
        <w:rPr>
          <w:rFonts w:cs="Arial"/>
          <w:color w:val="000000" w:themeColor="text1"/>
          <w:sz w:val="20"/>
          <w:szCs w:val="20"/>
        </w:rPr>
        <w:t>rapporteure</w:t>
      </w:r>
      <w:proofErr w:type="spellEnd"/>
      <w:r w:rsidRPr="00DB4C12">
        <w:rPr>
          <w:rFonts w:cs="Arial"/>
          <w:color w:val="000000" w:themeColor="text1"/>
          <w:sz w:val="20"/>
          <w:szCs w:val="20"/>
        </w:rPr>
        <w:t xml:space="preserve"> principale),</w:t>
      </w:r>
      <w:r w:rsidR="00401217">
        <w:rPr>
          <w:rFonts w:cs="Arial"/>
          <w:color w:val="000000" w:themeColor="text1"/>
          <w:sz w:val="20"/>
          <w:szCs w:val="20"/>
        </w:rPr>
        <w:t xml:space="preserve"> </w:t>
      </w:r>
      <w:r w:rsidR="00DE3A00">
        <w:rPr>
          <w:rFonts w:cs="Arial"/>
          <w:color w:val="000000" w:themeColor="text1"/>
          <w:sz w:val="20"/>
          <w:szCs w:val="20"/>
        </w:rPr>
        <w:t xml:space="preserve">Joël MOREAU </w:t>
      </w:r>
      <w:r w:rsidRPr="00DB4C12">
        <w:rPr>
          <w:rFonts w:cs="Arial"/>
          <w:color w:val="000000" w:themeColor="text1"/>
          <w:sz w:val="20"/>
          <w:szCs w:val="20"/>
        </w:rPr>
        <w:t>(</w:t>
      </w:r>
      <w:r w:rsidR="00C033C5">
        <w:rPr>
          <w:rFonts w:cs="Arial"/>
          <w:color w:val="000000" w:themeColor="text1"/>
          <w:sz w:val="20"/>
          <w:szCs w:val="20"/>
        </w:rPr>
        <w:t>expert auprès</w:t>
      </w:r>
      <w:r w:rsidRPr="00DB4C12">
        <w:rPr>
          <w:rFonts w:cs="Arial"/>
          <w:color w:val="000000" w:themeColor="text1"/>
          <w:sz w:val="20"/>
          <w:szCs w:val="20"/>
        </w:rPr>
        <w:t xml:space="preserve"> de la CTI et </w:t>
      </w:r>
      <w:proofErr w:type="spellStart"/>
      <w:r w:rsidRPr="00DB4C12">
        <w:rPr>
          <w:rFonts w:cs="Arial"/>
          <w:color w:val="000000" w:themeColor="text1"/>
          <w:sz w:val="20"/>
          <w:szCs w:val="20"/>
        </w:rPr>
        <w:t>co-rapporteur</w:t>
      </w:r>
      <w:proofErr w:type="spellEnd"/>
      <w:r w:rsidRPr="00DB4C12">
        <w:rPr>
          <w:rFonts w:cs="Arial"/>
          <w:color w:val="000000" w:themeColor="text1"/>
          <w:sz w:val="20"/>
          <w:szCs w:val="20"/>
        </w:rPr>
        <w:t>),</w:t>
      </w:r>
      <w:r w:rsidR="00C033C5">
        <w:rPr>
          <w:rFonts w:cs="Arial"/>
          <w:color w:val="000000" w:themeColor="text1"/>
          <w:sz w:val="20"/>
          <w:szCs w:val="20"/>
        </w:rPr>
        <w:t xml:space="preserve"> </w:t>
      </w:r>
      <w:r w:rsidR="00DE3A00">
        <w:rPr>
          <w:rFonts w:cs="Arial"/>
          <w:color w:val="000000" w:themeColor="text1"/>
          <w:sz w:val="20"/>
          <w:szCs w:val="20"/>
        </w:rPr>
        <w:t xml:space="preserve">Claude Gilles </w:t>
      </w:r>
      <w:proofErr w:type="spellStart"/>
      <w:r w:rsidR="00DE3A00">
        <w:rPr>
          <w:rFonts w:cs="Arial"/>
          <w:color w:val="000000" w:themeColor="text1"/>
          <w:sz w:val="20"/>
          <w:szCs w:val="20"/>
        </w:rPr>
        <w:t>Dussap</w:t>
      </w:r>
      <w:proofErr w:type="spellEnd"/>
      <w:r w:rsidR="00DE3A00">
        <w:rPr>
          <w:rFonts w:cs="Arial"/>
          <w:color w:val="000000" w:themeColor="text1"/>
          <w:sz w:val="20"/>
          <w:szCs w:val="20"/>
        </w:rPr>
        <w:t xml:space="preserve"> </w:t>
      </w:r>
      <w:r w:rsidRPr="00DB4C12">
        <w:rPr>
          <w:rFonts w:cs="Arial"/>
          <w:color w:val="000000" w:themeColor="text1"/>
          <w:sz w:val="20"/>
          <w:szCs w:val="20"/>
        </w:rPr>
        <w:t>(expert</w:t>
      </w:r>
      <w:r w:rsidR="00C033C5">
        <w:rPr>
          <w:rFonts w:cs="Arial"/>
          <w:color w:val="000000" w:themeColor="text1"/>
          <w:sz w:val="20"/>
          <w:szCs w:val="20"/>
        </w:rPr>
        <w:t xml:space="preserve"> auprès</w:t>
      </w:r>
      <w:r w:rsidRPr="00DB4C12">
        <w:rPr>
          <w:rFonts w:cs="Arial"/>
          <w:color w:val="000000" w:themeColor="text1"/>
          <w:sz w:val="20"/>
          <w:szCs w:val="20"/>
        </w:rPr>
        <w:t xml:space="preserve"> de la CTI), </w:t>
      </w:r>
      <w:r w:rsidRPr="00DB4C12">
        <w:rPr>
          <w:rFonts w:cs="Arial"/>
          <w:sz w:val="20"/>
          <w:szCs w:val="20"/>
        </w:rPr>
        <w:t>présenté en assemblée plénière de la CTI le 1</w:t>
      </w:r>
      <w:r w:rsidR="00914654">
        <w:rPr>
          <w:rFonts w:cs="Arial"/>
          <w:sz w:val="20"/>
          <w:szCs w:val="20"/>
        </w:rPr>
        <w:t>4 novembre</w:t>
      </w:r>
      <w:r w:rsidRPr="00DB4C12">
        <w:rPr>
          <w:rFonts w:cs="Arial"/>
          <w:sz w:val="20"/>
          <w:szCs w:val="20"/>
        </w:rPr>
        <w:t xml:space="preserve"> 202</w:t>
      </w:r>
      <w:r w:rsidR="00914654">
        <w:rPr>
          <w:rFonts w:cs="Arial"/>
          <w:sz w:val="20"/>
          <w:szCs w:val="20"/>
        </w:rPr>
        <w:t>3</w:t>
      </w:r>
      <w:r w:rsidRPr="00DB4C12">
        <w:rPr>
          <w:rFonts w:cs="Arial"/>
          <w:sz w:val="20"/>
          <w:szCs w:val="20"/>
        </w:rPr>
        <w:t xml:space="preserve"> ;</w:t>
      </w:r>
    </w:p>
    <w:p w14:paraId="72C452A2" w14:textId="70A2F7CD" w:rsidR="00DB4C12" w:rsidRDefault="00DB4C12" w:rsidP="00DB4C12">
      <w:pPr>
        <w:pStyle w:val="Corpsdetexte"/>
        <w:widowControl/>
        <w:tabs>
          <w:tab w:val="left" w:pos="567"/>
        </w:tabs>
        <w:spacing w:line="264" w:lineRule="auto"/>
        <w:jc w:val="both"/>
        <w:rPr>
          <w:rFonts w:cs="Arial"/>
          <w:sz w:val="20"/>
          <w:szCs w:val="20"/>
        </w:rPr>
      </w:pPr>
    </w:p>
    <w:p w14:paraId="3709637E" w14:textId="7E3AA186" w:rsidR="00DB4C12" w:rsidRDefault="00DB4C12" w:rsidP="00DB4C12">
      <w:pPr>
        <w:pStyle w:val="Corpsdetexte"/>
        <w:widowControl/>
        <w:tabs>
          <w:tab w:val="left" w:pos="567"/>
        </w:tabs>
        <w:spacing w:line="264" w:lineRule="auto"/>
        <w:jc w:val="both"/>
        <w:rPr>
          <w:rFonts w:cs="Arial"/>
          <w:sz w:val="20"/>
          <w:szCs w:val="20"/>
        </w:rPr>
      </w:pPr>
    </w:p>
    <w:p w14:paraId="2A53A032" w14:textId="77777777" w:rsidR="00DB4C12" w:rsidRPr="00DB4C12" w:rsidRDefault="00DB4C12" w:rsidP="00DB4C12">
      <w:pPr>
        <w:pStyle w:val="Corpsdetexte"/>
        <w:widowControl/>
        <w:tabs>
          <w:tab w:val="left" w:pos="567"/>
        </w:tabs>
        <w:spacing w:line="264" w:lineRule="auto"/>
        <w:jc w:val="both"/>
        <w:rPr>
          <w:rFonts w:cs="Arial"/>
          <w:sz w:val="20"/>
          <w:szCs w:val="20"/>
        </w:rPr>
      </w:pPr>
    </w:p>
    <w:p w14:paraId="0226FCCC" w14:textId="77777777" w:rsidR="00E37555" w:rsidRDefault="00E37555" w:rsidP="002C4F18"/>
    <w:p w14:paraId="5004DB4D" w14:textId="64CC069F" w:rsidR="002C4F18" w:rsidRDefault="002C4F18" w:rsidP="002C4F18">
      <w:r w:rsidRPr="005F1779">
        <w:t>L’assemblée plénière a statué comme suit :</w:t>
      </w:r>
    </w:p>
    <w:p w14:paraId="655E0026" w14:textId="77777777" w:rsidR="002C4F18" w:rsidRDefault="002C4F18" w:rsidP="002C4F18">
      <w:pPr>
        <w:pStyle w:val="Corpsdetexte"/>
        <w:spacing w:line="264" w:lineRule="auto"/>
        <w:rPr>
          <w:rFonts w:cs="Arial"/>
          <w:szCs w:val="22"/>
        </w:rPr>
      </w:pPr>
    </w:p>
    <w:p w14:paraId="62389036" w14:textId="77777777" w:rsidR="002C4F18" w:rsidRPr="00316180" w:rsidRDefault="002C4F18" w:rsidP="002C4F18">
      <w:pPr>
        <w:pStyle w:val="Titre3"/>
      </w:pPr>
      <w:bookmarkStart w:id="0" w:name="_Toc100675875"/>
      <w:r w:rsidRPr="00316180">
        <w:t>Avis favorable de la Commission des titres d’ingénieur</w:t>
      </w:r>
      <w:bookmarkEnd w:id="0"/>
    </w:p>
    <w:p w14:paraId="2F0162BA" w14:textId="77777777" w:rsidR="002C4F18" w:rsidRDefault="002C4F18" w:rsidP="002C4F18">
      <w:pPr>
        <w:pStyle w:val="Corpsdetexte"/>
        <w:spacing w:line="264" w:lineRule="auto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1667"/>
        <w:gridCol w:w="1406"/>
        <w:gridCol w:w="1406"/>
        <w:gridCol w:w="1546"/>
      </w:tblGrid>
      <w:tr w:rsidR="0019225E" w14:paraId="7DE7C13F" w14:textId="77777777" w:rsidTr="002835DC">
        <w:tc>
          <w:tcPr>
            <w:tcW w:w="3035" w:type="dxa"/>
            <w:shd w:val="clear" w:color="auto" w:fill="FFCC99"/>
            <w:vAlign w:val="center"/>
          </w:tcPr>
          <w:p w14:paraId="63353DC1" w14:textId="1861D75B" w:rsidR="0019225E" w:rsidRPr="005956A3" w:rsidRDefault="0019225E" w:rsidP="0019225E">
            <w:pPr>
              <w:tabs>
                <w:tab w:val="left" w:pos="1134"/>
                <w:tab w:val="left" w:pos="2520"/>
                <w:tab w:val="left" w:pos="3960"/>
                <w:tab w:val="left" w:leader="dot" w:pos="9360"/>
              </w:tabs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Renouvellement d’admission par l’état de l’école pour délivrer les titres suivants</w:t>
            </w:r>
          </w:p>
        </w:tc>
        <w:tc>
          <w:tcPr>
            <w:tcW w:w="1667" w:type="dxa"/>
            <w:shd w:val="clear" w:color="auto" w:fill="FFCC99"/>
            <w:vAlign w:val="center"/>
          </w:tcPr>
          <w:p w14:paraId="0C8EFA32" w14:textId="25768CC8" w:rsidR="0019225E" w:rsidRPr="005956A3" w:rsidRDefault="0019225E" w:rsidP="0019225E">
            <w:pPr>
              <w:tabs>
                <w:tab w:val="left" w:pos="1134"/>
                <w:tab w:val="left" w:pos="2520"/>
                <w:tab w:val="left" w:pos="3960"/>
                <w:tab w:val="left" w:leader="dot" w:pos="9360"/>
              </w:tabs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Voie de formation</w:t>
            </w:r>
          </w:p>
        </w:tc>
        <w:tc>
          <w:tcPr>
            <w:tcW w:w="1406" w:type="dxa"/>
            <w:shd w:val="clear" w:color="auto" w:fill="FFCC99"/>
            <w:vAlign w:val="center"/>
          </w:tcPr>
          <w:p w14:paraId="642104E9" w14:textId="34000136" w:rsidR="0019225E" w:rsidRPr="005956A3" w:rsidRDefault="0019225E" w:rsidP="0019225E">
            <w:pPr>
              <w:tabs>
                <w:tab w:val="left" w:pos="1134"/>
                <w:tab w:val="left" w:pos="2520"/>
                <w:tab w:val="left" w:pos="3960"/>
                <w:tab w:val="left" w:leader="dot" w:pos="9360"/>
              </w:tabs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À compter de la rentrée universitaire</w:t>
            </w:r>
          </w:p>
        </w:tc>
        <w:tc>
          <w:tcPr>
            <w:tcW w:w="1406" w:type="dxa"/>
            <w:shd w:val="clear" w:color="auto" w:fill="FFCC99"/>
            <w:vAlign w:val="center"/>
          </w:tcPr>
          <w:p w14:paraId="61C65A0D" w14:textId="21602EA0" w:rsidR="0019225E" w:rsidRPr="005956A3" w:rsidRDefault="0019225E" w:rsidP="0019225E">
            <w:pPr>
              <w:tabs>
                <w:tab w:val="left" w:pos="1134"/>
                <w:tab w:val="left" w:pos="2520"/>
                <w:tab w:val="left" w:pos="3960"/>
                <w:tab w:val="left" w:leader="dot" w:pos="9360"/>
              </w:tabs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Jusqu'à la fin de l'année universitaire</w:t>
            </w:r>
          </w:p>
        </w:tc>
        <w:tc>
          <w:tcPr>
            <w:tcW w:w="1546" w:type="dxa"/>
            <w:shd w:val="clear" w:color="auto" w:fill="FFCC99"/>
            <w:vAlign w:val="center"/>
          </w:tcPr>
          <w:p w14:paraId="117984C9" w14:textId="75A9AE0F" w:rsidR="0019225E" w:rsidRPr="005956A3" w:rsidRDefault="0019225E" w:rsidP="0019225E">
            <w:pPr>
              <w:tabs>
                <w:tab w:val="left" w:pos="1134"/>
                <w:tab w:val="left" w:pos="2520"/>
                <w:tab w:val="left" w:pos="3960"/>
                <w:tab w:val="left" w:leader="dot" w:pos="9360"/>
              </w:tabs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Durée d’accréditation</w:t>
            </w:r>
          </w:p>
        </w:tc>
      </w:tr>
      <w:tr w:rsidR="0019225E" w14:paraId="6609FA3B" w14:textId="77777777" w:rsidTr="002835DC">
        <w:tc>
          <w:tcPr>
            <w:tcW w:w="3035" w:type="dxa"/>
            <w:vAlign w:val="center"/>
          </w:tcPr>
          <w:p w14:paraId="37ED9D0F" w14:textId="4B2363AE" w:rsidR="0019225E" w:rsidRDefault="0019225E" w:rsidP="0019225E">
            <w:pPr>
              <w:tabs>
                <w:tab w:val="left" w:pos="1134"/>
                <w:tab w:val="left" w:pos="2520"/>
                <w:tab w:val="left" w:pos="3960"/>
                <w:tab w:val="left" w:leader="dot" w:pos="93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Ingénieur diplômé </w:t>
            </w:r>
            <w:r w:rsidR="00DE3A00" w:rsidRPr="00DE3A00">
              <w:rPr>
                <w:rFonts w:cs="Arial"/>
                <w:color w:val="000000" w:themeColor="text1"/>
                <w:sz w:val="18"/>
                <w:szCs w:val="18"/>
              </w:rPr>
              <w:t>Ecole nationale supérieure de chimie de Mulhouse</w:t>
            </w:r>
          </w:p>
          <w:p w14:paraId="3ADB353E" w14:textId="6096F26F" w:rsidR="0009000A" w:rsidRPr="005956A3" w:rsidRDefault="0009000A" w:rsidP="0019225E">
            <w:pPr>
              <w:tabs>
                <w:tab w:val="left" w:pos="1134"/>
                <w:tab w:val="left" w:pos="2520"/>
                <w:tab w:val="left" w:pos="3960"/>
                <w:tab w:val="left" w:leader="dot" w:pos="9360"/>
              </w:tabs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 xml:space="preserve">Sur le site de </w:t>
            </w:r>
            <w:r w:rsidR="00DE3A00" w:rsidRPr="00DE3A00">
              <w:rPr>
                <w:rFonts w:eastAsia="Arial Unicode MS" w:cs="Arial"/>
                <w:color w:val="5B9BD5" w:themeColor="accent1"/>
                <w:sz w:val="18"/>
                <w:szCs w:val="18"/>
              </w:rPr>
              <w:t>Mulhouse</w:t>
            </w:r>
          </w:p>
        </w:tc>
        <w:tc>
          <w:tcPr>
            <w:tcW w:w="1667" w:type="dxa"/>
            <w:vAlign w:val="center"/>
          </w:tcPr>
          <w:p w14:paraId="52CF918D" w14:textId="627D5553" w:rsidR="0019225E" w:rsidRPr="004D64D0" w:rsidRDefault="0019225E" w:rsidP="0019225E">
            <w:pPr>
              <w:tabs>
                <w:tab w:val="left" w:pos="1134"/>
                <w:tab w:val="left" w:pos="2520"/>
                <w:tab w:val="left" w:pos="3960"/>
                <w:tab w:val="left" w:leader="dot" w:pos="936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Formation initiale sous statut d’apprenti</w:t>
            </w:r>
          </w:p>
        </w:tc>
        <w:tc>
          <w:tcPr>
            <w:tcW w:w="1406" w:type="dxa"/>
            <w:vAlign w:val="center"/>
          </w:tcPr>
          <w:p w14:paraId="000FB122" w14:textId="7FBF51A2" w:rsidR="0019225E" w:rsidRPr="005956A3" w:rsidRDefault="0019225E" w:rsidP="0019225E">
            <w:pPr>
              <w:tabs>
                <w:tab w:val="left" w:pos="1134"/>
                <w:tab w:val="left" w:pos="2520"/>
                <w:tab w:val="left" w:pos="3960"/>
                <w:tab w:val="left" w:leader="dot" w:pos="9360"/>
              </w:tabs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2024</w:t>
            </w:r>
          </w:p>
        </w:tc>
        <w:tc>
          <w:tcPr>
            <w:tcW w:w="1406" w:type="dxa"/>
            <w:vAlign w:val="center"/>
          </w:tcPr>
          <w:p w14:paraId="750B0FD5" w14:textId="528CCE2A" w:rsidR="0019225E" w:rsidRPr="005956A3" w:rsidRDefault="0019225E" w:rsidP="0019225E">
            <w:pPr>
              <w:tabs>
                <w:tab w:val="left" w:pos="1134"/>
                <w:tab w:val="left" w:pos="2520"/>
                <w:tab w:val="left" w:pos="3960"/>
                <w:tab w:val="left" w:leader="dot" w:pos="9360"/>
              </w:tabs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</w:t>
            </w:r>
            <w:r w:rsidR="00476129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-202</w:t>
            </w:r>
            <w:r w:rsidR="0047612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546" w:type="dxa"/>
            <w:vAlign w:val="center"/>
          </w:tcPr>
          <w:p w14:paraId="446B5E35" w14:textId="6003AF00" w:rsidR="0019225E" w:rsidRPr="005956A3" w:rsidRDefault="0019225E" w:rsidP="0019225E">
            <w:pPr>
              <w:tabs>
                <w:tab w:val="left" w:pos="1134"/>
                <w:tab w:val="left" w:pos="2520"/>
                <w:tab w:val="left" w:pos="3960"/>
                <w:tab w:val="left" w:leader="dot" w:pos="9360"/>
              </w:tabs>
              <w:jc w:val="center"/>
              <w:rPr>
                <w:rFonts w:eastAsia="Arial Unicode MS" w:cs="Arial"/>
                <w:sz w:val="18"/>
                <w:szCs w:val="18"/>
              </w:rPr>
            </w:pPr>
            <w:proofErr w:type="gramStart"/>
            <w:r>
              <w:rPr>
                <w:rFonts w:eastAsia="Arial Unicode MS" w:cs="Arial"/>
                <w:sz w:val="18"/>
                <w:szCs w:val="18"/>
              </w:rPr>
              <w:t>restreinte</w:t>
            </w:r>
            <w:proofErr w:type="gramEnd"/>
          </w:p>
        </w:tc>
      </w:tr>
    </w:tbl>
    <w:p w14:paraId="7D1E3F54" w14:textId="77777777" w:rsidR="002C4F18" w:rsidRDefault="002C4F18" w:rsidP="002C4F18">
      <w:pPr>
        <w:widowControl w:val="0"/>
        <w:tabs>
          <w:tab w:val="left" w:pos="1134"/>
          <w:tab w:val="left" w:pos="2520"/>
          <w:tab w:val="left" w:pos="3960"/>
          <w:tab w:val="left" w:leader="dot" w:pos="9360"/>
        </w:tabs>
        <w:jc w:val="both"/>
        <w:rPr>
          <w:rFonts w:eastAsia="Arial Unicode MS" w:cs="Arial"/>
          <w:lang w:eastAsia="hi-IN" w:bidi="hi-IN"/>
        </w:rPr>
      </w:pPr>
    </w:p>
    <w:p w14:paraId="0C7071A1" w14:textId="77777777" w:rsidR="002C4F18" w:rsidRPr="005513D2" w:rsidRDefault="002C4F18" w:rsidP="002C4F18">
      <w:pPr>
        <w:widowControl w:val="0"/>
        <w:tabs>
          <w:tab w:val="left" w:pos="1134"/>
          <w:tab w:val="left" w:pos="2520"/>
          <w:tab w:val="left" w:pos="3960"/>
          <w:tab w:val="left" w:leader="dot" w:pos="9360"/>
        </w:tabs>
        <w:jc w:val="both"/>
        <w:rPr>
          <w:rFonts w:eastAsia="Arial Unicode MS" w:cs="Arial"/>
          <w:lang w:eastAsia="hi-IN" w:bidi="hi-IN"/>
        </w:rPr>
      </w:pPr>
      <w:r w:rsidRPr="005513D2">
        <w:rPr>
          <w:rFonts w:eastAsia="Arial Unicode MS" w:cs="Arial"/>
          <w:lang w:eastAsia="hi-IN" w:bidi="hi-IN"/>
        </w:rPr>
        <w:t>La Commission valide le processus VAE mis en place dans l’école.</w:t>
      </w:r>
    </w:p>
    <w:p w14:paraId="50C3E78F" w14:textId="77777777" w:rsidR="002C4F18" w:rsidRPr="005513D2" w:rsidRDefault="002C4F18" w:rsidP="002C4F18">
      <w:pPr>
        <w:widowControl w:val="0"/>
        <w:jc w:val="both"/>
        <w:rPr>
          <w:rFonts w:eastAsia="Arial Unicode MS" w:cs="Arial"/>
          <w:lang w:eastAsia="hi-IN" w:bidi="hi-IN"/>
        </w:rPr>
      </w:pPr>
      <w:r w:rsidRPr="005513D2">
        <w:rPr>
          <w:rFonts w:eastAsia="Arial Unicode MS" w:cs="Arial"/>
          <w:lang w:eastAsia="hi-IN" w:bidi="hi-IN"/>
        </w:rPr>
        <w:t>La Commission valide le dispositif du contrat de professionnalisation mis en place dans l’école.</w:t>
      </w:r>
    </w:p>
    <w:p w14:paraId="06972A07" w14:textId="77777777" w:rsidR="002C4F18" w:rsidRDefault="002C4F18" w:rsidP="002C4F18">
      <w:pPr>
        <w:rPr>
          <w:rFonts w:cs="Arial"/>
        </w:rPr>
      </w:pPr>
    </w:p>
    <w:p w14:paraId="7033F02F" w14:textId="77777777" w:rsidR="002C4F18" w:rsidRPr="00BC42A7" w:rsidRDefault="002C4F18" w:rsidP="002C4F18">
      <w:pPr>
        <w:rPr>
          <w:rFonts w:cs="Arial"/>
        </w:rPr>
      </w:pPr>
      <w:r w:rsidRPr="00BC42A7">
        <w:rPr>
          <w:rFonts w:cs="Arial"/>
        </w:rPr>
        <w:t xml:space="preserve">Cet avis s'accompagne des </w:t>
      </w:r>
      <w:r w:rsidRPr="00BC42A7">
        <w:rPr>
          <w:rFonts w:cs="Arial"/>
          <w:b/>
          <w:bCs/>
        </w:rPr>
        <w:t>recommandations</w:t>
      </w:r>
      <w:r w:rsidRPr="00BC42A7">
        <w:rPr>
          <w:rFonts w:cs="Arial"/>
        </w:rPr>
        <w:t xml:space="preserve"> suivantes :</w:t>
      </w:r>
    </w:p>
    <w:p w14:paraId="13922A45" w14:textId="77777777" w:rsidR="002C4F18" w:rsidRPr="00BC42A7" w:rsidRDefault="002C4F18" w:rsidP="002C4F18">
      <w:pPr>
        <w:rPr>
          <w:rFonts w:cs="Arial"/>
          <w:b/>
        </w:rPr>
      </w:pPr>
    </w:p>
    <w:p w14:paraId="696C61D2" w14:textId="77777777" w:rsidR="002C4F18" w:rsidRPr="00BC42A7" w:rsidRDefault="002C4F18" w:rsidP="002C4F18">
      <w:pPr>
        <w:pStyle w:val="Titre3"/>
        <w:rPr>
          <w:szCs w:val="22"/>
        </w:rPr>
      </w:pPr>
      <w:bookmarkStart w:id="1" w:name="_Toc100675876"/>
      <w:r w:rsidRPr="00BC42A7">
        <w:rPr>
          <w:szCs w:val="22"/>
        </w:rPr>
        <w:t>Pour l’école</w:t>
      </w:r>
      <w:bookmarkEnd w:id="1"/>
    </w:p>
    <w:p w14:paraId="0D9323EC" w14:textId="2C164E8B" w:rsidR="00A56DC2" w:rsidRDefault="00476129" w:rsidP="00476129">
      <w:pPr>
        <w:pStyle w:val="Paragraphedeliste"/>
        <w:numPr>
          <w:ilvl w:val="0"/>
          <w:numId w:val="7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Poursuivre la démarche compétences en particulier pour ce qui </w:t>
      </w:r>
      <w:proofErr w:type="spellStart"/>
      <w:r>
        <w:rPr>
          <w:color w:val="auto"/>
        </w:rPr>
        <w:t>concercne</w:t>
      </w:r>
      <w:proofErr w:type="spellEnd"/>
      <w:r>
        <w:rPr>
          <w:color w:val="auto"/>
        </w:rPr>
        <w:t xml:space="preserve"> les évaluations</w:t>
      </w:r>
      <w:r w:rsidR="00783F18">
        <w:rPr>
          <w:color w:val="auto"/>
        </w:rPr>
        <w:t> ;</w:t>
      </w:r>
    </w:p>
    <w:p w14:paraId="3B9C9BED" w14:textId="6F3BF150" w:rsidR="00783F18" w:rsidRPr="00476129" w:rsidRDefault="00783F18" w:rsidP="00476129">
      <w:pPr>
        <w:pStyle w:val="Paragraphedeliste"/>
        <w:numPr>
          <w:ilvl w:val="0"/>
          <w:numId w:val="7"/>
        </w:numPr>
        <w:spacing w:after="160" w:line="259" w:lineRule="auto"/>
        <w:rPr>
          <w:color w:val="auto"/>
        </w:rPr>
      </w:pPr>
      <w:r>
        <w:rPr>
          <w:color w:val="auto"/>
        </w:rPr>
        <w:t>Veiller en PDCA à ajuster les démarches pédagogiques.</w:t>
      </w:r>
    </w:p>
    <w:p w14:paraId="2FFA1820" w14:textId="77777777" w:rsidR="00771331" w:rsidRDefault="00771331" w:rsidP="007F050E">
      <w:pPr>
        <w:rPr>
          <w:rFonts w:cs="Arial"/>
          <w:color w:val="auto"/>
        </w:rPr>
      </w:pPr>
    </w:p>
    <w:p w14:paraId="64CC0F9B" w14:textId="77777777" w:rsidR="00771331" w:rsidRDefault="00771331" w:rsidP="007F050E">
      <w:pPr>
        <w:rPr>
          <w:rFonts w:cs="Arial"/>
          <w:color w:val="auto"/>
        </w:rPr>
      </w:pPr>
    </w:p>
    <w:p w14:paraId="18B75AF3" w14:textId="448D4679" w:rsidR="007F050E" w:rsidRPr="007F050E" w:rsidRDefault="007F050E" w:rsidP="007F050E">
      <w:pPr>
        <w:rPr>
          <w:rFonts w:cs="Arial"/>
        </w:rPr>
      </w:pPr>
      <w:r w:rsidRPr="007F050E">
        <w:rPr>
          <w:rFonts w:cs="Arial"/>
        </w:rPr>
        <w:t xml:space="preserve">Avis délibéré en séance plénière à Paris, le </w:t>
      </w:r>
      <w:r>
        <w:rPr>
          <w:rFonts w:cs="Arial"/>
        </w:rPr>
        <w:t>1</w:t>
      </w:r>
      <w:r w:rsidR="00AE3948">
        <w:rPr>
          <w:rFonts w:cs="Arial"/>
        </w:rPr>
        <w:t>4</w:t>
      </w:r>
      <w:r w:rsidRPr="007F050E">
        <w:rPr>
          <w:rFonts w:cs="Arial"/>
        </w:rPr>
        <w:t xml:space="preserve"> </w:t>
      </w:r>
      <w:r w:rsidR="00AE3948">
        <w:rPr>
          <w:rFonts w:cs="Arial"/>
        </w:rPr>
        <w:t>novembre</w:t>
      </w:r>
      <w:r w:rsidRPr="007F050E">
        <w:rPr>
          <w:rFonts w:cs="Arial"/>
        </w:rPr>
        <w:t xml:space="preserve"> 202</w:t>
      </w:r>
      <w:r w:rsidR="00AE3948">
        <w:rPr>
          <w:rFonts w:cs="Arial"/>
        </w:rPr>
        <w:t>3</w:t>
      </w:r>
      <w:r w:rsidR="00771331">
        <w:rPr>
          <w:rFonts w:cs="Arial"/>
        </w:rPr>
        <w:t>,</w:t>
      </w:r>
    </w:p>
    <w:p w14:paraId="4D28E2A2" w14:textId="77777777" w:rsidR="007F050E" w:rsidRPr="007F050E" w:rsidRDefault="007F050E" w:rsidP="007F050E">
      <w:pPr>
        <w:rPr>
          <w:rFonts w:cs="Arial"/>
        </w:rPr>
      </w:pPr>
    </w:p>
    <w:p w14:paraId="348B5032" w14:textId="77777777" w:rsidR="007F050E" w:rsidRPr="007F050E" w:rsidRDefault="007F050E" w:rsidP="007F050E">
      <w:pPr>
        <w:rPr>
          <w:rFonts w:cs="Arial"/>
        </w:rPr>
      </w:pPr>
    </w:p>
    <w:p w14:paraId="5F9064DB" w14:textId="4649FEB7" w:rsidR="007F050E" w:rsidRPr="007F050E" w:rsidRDefault="007F050E" w:rsidP="007F050E">
      <w:pPr>
        <w:rPr>
          <w:rFonts w:cs="Arial"/>
        </w:rPr>
      </w:pPr>
      <w:r w:rsidRPr="007F050E">
        <w:rPr>
          <w:rFonts w:cs="Arial"/>
        </w:rPr>
        <w:t xml:space="preserve">Avis approuvé en séance plénière à Paris, </w:t>
      </w:r>
      <w:r w:rsidRPr="00AE3948">
        <w:rPr>
          <w:rFonts w:cs="Arial"/>
          <w:highlight w:val="yellow"/>
        </w:rPr>
        <w:t xml:space="preserve">le </w:t>
      </w:r>
      <w:r w:rsidR="00AE3948" w:rsidRPr="00AE3948">
        <w:rPr>
          <w:rFonts w:cs="Arial"/>
          <w:color w:val="000000" w:themeColor="text1"/>
          <w:highlight w:val="yellow"/>
        </w:rPr>
        <w:t>XX</w:t>
      </w:r>
      <w:r w:rsidRPr="007F050E">
        <w:rPr>
          <w:rFonts w:cs="Arial"/>
          <w:color w:val="000000" w:themeColor="text1"/>
        </w:rPr>
        <w:t xml:space="preserve"> </w:t>
      </w:r>
      <w:r w:rsidR="00AE3948">
        <w:rPr>
          <w:rFonts w:cs="Arial"/>
          <w:color w:val="000000" w:themeColor="text1"/>
        </w:rPr>
        <w:t>décembre</w:t>
      </w:r>
      <w:r w:rsidRPr="007F050E">
        <w:rPr>
          <w:rFonts w:cs="Arial"/>
          <w:color w:val="000000" w:themeColor="text1"/>
        </w:rPr>
        <w:t xml:space="preserve"> </w:t>
      </w:r>
      <w:r w:rsidRPr="007F050E">
        <w:rPr>
          <w:rFonts w:cs="Arial"/>
        </w:rPr>
        <w:t>202</w:t>
      </w:r>
      <w:r w:rsidR="00AE3948">
        <w:rPr>
          <w:rFonts w:cs="Arial"/>
        </w:rPr>
        <w:t>3</w:t>
      </w:r>
      <w:r w:rsidR="00771331">
        <w:rPr>
          <w:rFonts w:cs="Arial"/>
        </w:rPr>
        <w:t>,</w:t>
      </w:r>
    </w:p>
    <w:p w14:paraId="417A0578" w14:textId="77777777" w:rsidR="007F050E" w:rsidRPr="007F050E" w:rsidRDefault="007F050E" w:rsidP="007F050E">
      <w:pPr>
        <w:rPr>
          <w:rFonts w:cs="Arial"/>
        </w:rPr>
      </w:pPr>
    </w:p>
    <w:p w14:paraId="01309341" w14:textId="77777777" w:rsidR="007F050E" w:rsidRPr="007F050E" w:rsidRDefault="007F050E" w:rsidP="007F050E">
      <w:pPr>
        <w:rPr>
          <w:rFonts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3018"/>
        <w:gridCol w:w="3037"/>
      </w:tblGrid>
      <w:tr w:rsidR="007F050E" w:rsidRPr="007F050E" w14:paraId="5B40C086" w14:textId="77777777" w:rsidTr="00BA3961">
        <w:tc>
          <w:tcPr>
            <w:tcW w:w="3068" w:type="dxa"/>
            <w:vAlign w:val="center"/>
          </w:tcPr>
          <w:p w14:paraId="3F8DE31B" w14:textId="77777777" w:rsidR="007F050E" w:rsidRPr="007F050E" w:rsidRDefault="007F050E" w:rsidP="00BA396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68" w:type="dxa"/>
            <w:vAlign w:val="center"/>
          </w:tcPr>
          <w:p w14:paraId="414E4905" w14:textId="77777777" w:rsidR="007F050E" w:rsidRPr="007F050E" w:rsidRDefault="007F050E" w:rsidP="00BA396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14:paraId="73540B52" w14:textId="77777777" w:rsidR="007F050E" w:rsidRPr="007F050E" w:rsidRDefault="007F050E" w:rsidP="00BA3961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A434611" w14:textId="77777777" w:rsidR="007F050E" w:rsidRPr="007F050E" w:rsidRDefault="007F050E" w:rsidP="00BA3961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1E3EEFE" w14:textId="77777777" w:rsidR="007F050E" w:rsidRPr="007F050E" w:rsidRDefault="007F050E" w:rsidP="00BA3961">
            <w:pPr>
              <w:jc w:val="center"/>
              <w:rPr>
                <w:rFonts w:cs="Arial"/>
                <w:sz w:val="22"/>
                <w:szCs w:val="22"/>
              </w:rPr>
            </w:pPr>
            <w:r w:rsidRPr="007F050E">
              <w:rPr>
                <w:rFonts w:cs="Arial"/>
                <w:sz w:val="22"/>
                <w:szCs w:val="22"/>
              </w:rPr>
              <w:t>La présidente</w:t>
            </w:r>
          </w:p>
          <w:p w14:paraId="205440A5" w14:textId="77777777" w:rsidR="007F050E" w:rsidRPr="007F050E" w:rsidRDefault="007F050E" w:rsidP="00BA3961">
            <w:pPr>
              <w:jc w:val="center"/>
              <w:rPr>
                <w:rFonts w:cs="Arial"/>
                <w:sz w:val="22"/>
                <w:szCs w:val="22"/>
              </w:rPr>
            </w:pPr>
            <w:r w:rsidRPr="007F050E">
              <w:rPr>
                <w:rFonts w:cs="Arial"/>
                <w:sz w:val="22"/>
                <w:szCs w:val="22"/>
              </w:rPr>
              <w:t>Elisabeth CRÉPON</w:t>
            </w:r>
          </w:p>
        </w:tc>
      </w:tr>
    </w:tbl>
    <w:p w14:paraId="7F2DBCF7" w14:textId="77777777" w:rsidR="007F050E" w:rsidRPr="002C4F18" w:rsidRDefault="007F050E" w:rsidP="002C4F18">
      <w:pPr>
        <w:spacing w:after="160" w:line="259" w:lineRule="auto"/>
        <w:rPr>
          <w:rFonts w:cs="Arial"/>
          <w:color w:val="auto"/>
        </w:rPr>
      </w:pPr>
    </w:p>
    <w:sectPr w:rsidR="007F050E" w:rsidRPr="002C4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F606" w14:textId="77777777" w:rsidR="00EE634F" w:rsidRDefault="00EE634F" w:rsidP="009A5B52">
      <w:pPr>
        <w:spacing w:line="240" w:lineRule="auto"/>
      </w:pPr>
      <w:r>
        <w:separator/>
      </w:r>
    </w:p>
  </w:endnote>
  <w:endnote w:type="continuationSeparator" w:id="0">
    <w:p w14:paraId="37F45C88" w14:textId="77777777" w:rsidR="00EE634F" w:rsidRDefault="00EE634F" w:rsidP="009A5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3C0B" w14:textId="77777777" w:rsidR="00EE634F" w:rsidRDefault="00EE634F" w:rsidP="009A5B52">
      <w:pPr>
        <w:spacing w:line="240" w:lineRule="auto"/>
      </w:pPr>
      <w:r>
        <w:separator/>
      </w:r>
    </w:p>
  </w:footnote>
  <w:footnote w:type="continuationSeparator" w:id="0">
    <w:p w14:paraId="230DD48A" w14:textId="77777777" w:rsidR="00EE634F" w:rsidRDefault="00EE634F" w:rsidP="009A5B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2F84"/>
    <w:multiLevelType w:val="hybridMultilevel"/>
    <w:tmpl w:val="2A86D616"/>
    <w:lvl w:ilvl="0" w:tplc="0F0C9C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448D2"/>
    <w:multiLevelType w:val="hybridMultilevel"/>
    <w:tmpl w:val="B37C1D32"/>
    <w:lvl w:ilvl="0" w:tplc="0F0C9C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449BD"/>
    <w:multiLevelType w:val="hybridMultilevel"/>
    <w:tmpl w:val="2C04FFD2"/>
    <w:lvl w:ilvl="0" w:tplc="A4586B82">
      <w:start w:val="1"/>
      <w:numFmt w:val="bullet"/>
      <w:pStyle w:val="Paragraphedeliste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E3DD5"/>
    <w:multiLevelType w:val="hybridMultilevel"/>
    <w:tmpl w:val="8E62B44E"/>
    <w:lvl w:ilvl="0" w:tplc="0F0C9C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330E7"/>
    <w:multiLevelType w:val="hybridMultilevel"/>
    <w:tmpl w:val="9FC4D396"/>
    <w:lvl w:ilvl="0" w:tplc="115447D6">
      <w:start w:val="4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019C4"/>
    <w:multiLevelType w:val="hybridMultilevel"/>
    <w:tmpl w:val="72606FE2"/>
    <w:lvl w:ilvl="0" w:tplc="1388CA7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F0945"/>
    <w:multiLevelType w:val="hybridMultilevel"/>
    <w:tmpl w:val="90DCCF42"/>
    <w:lvl w:ilvl="0" w:tplc="0F0C9C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20D4F"/>
    <w:multiLevelType w:val="hybridMultilevel"/>
    <w:tmpl w:val="B5E6C068"/>
    <w:lvl w:ilvl="0" w:tplc="8B629E5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562814">
    <w:abstractNumId w:val="2"/>
  </w:num>
  <w:num w:numId="2" w16cid:durableId="2121995089">
    <w:abstractNumId w:val="6"/>
  </w:num>
  <w:num w:numId="3" w16cid:durableId="1407609455">
    <w:abstractNumId w:val="4"/>
  </w:num>
  <w:num w:numId="4" w16cid:durableId="1648896276">
    <w:abstractNumId w:val="0"/>
  </w:num>
  <w:num w:numId="5" w16cid:durableId="135340133">
    <w:abstractNumId w:val="1"/>
  </w:num>
  <w:num w:numId="6" w16cid:durableId="1514687838">
    <w:abstractNumId w:val="3"/>
  </w:num>
  <w:num w:numId="7" w16cid:durableId="1153259994">
    <w:abstractNumId w:val="5"/>
  </w:num>
  <w:num w:numId="8" w16cid:durableId="1290355899">
    <w:abstractNumId w:val="2"/>
  </w:num>
  <w:num w:numId="9" w16cid:durableId="887572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F18"/>
    <w:rsid w:val="0009000A"/>
    <w:rsid w:val="000A4B15"/>
    <w:rsid w:val="0019225E"/>
    <w:rsid w:val="002C4F18"/>
    <w:rsid w:val="003009A1"/>
    <w:rsid w:val="003737A0"/>
    <w:rsid w:val="003C056F"/>
    <w:rsid w:val="00401217"/>
    <w:rsid w:val="0047363A"/>
    <w:rsid w:val="00476129"/>
    <w:rsid w:val="004C546B"/>
    <w:rsid w:val="00585E68"/>
    <w:rsid w:val="0059023B"/>
    <w:rsid w:val="005E54E7"/>
    <w:rsid w:val="00767E30"/>
    <w:rsid w:val="00771331"/>
    <w:rsid w:val="00783F18"/>
    <w:rsid w:val="007F050E"/>
    <w:rsid w:val="00887DF8"/>
    <w:rsid w:val="008A36AE"/>
    <w:rsid w:val="008B2536"/>
    <w:rsid w:val="00914654"/>
    <w:rsid w:val="009A5B52"/>
    <w:rsid w:val="00A35BE3"/>
    <w:rsid w:val="00A56DC2"/>
    <w:rsid w:val="00AE3948"/>
    <w:rsid w:val="00B24156"/>
    <w:rsid w:val="00B76E92"/>
    <w:rsid w:val="00B96C4F"/>
    <w:rsid w:val="00BE3DF5"/>
    <w:rsid w:val="00C03329"/>
    <w:rsid w:val="00C033C5"/>
    <w:rsid w:val="00C8509B"/>
    <w:rsid w:val="00D00FCC"/>
    <w:rsid w:val="00DA2387"/>
    <w:rsid w:val="00DB4C12"/>
    <w:rsid w:val="00DE3A00"/>
    <w:rsid w:val="00E37555"/>
    <w:rsid w:val="00E4562A"/>
    <w:rsid w:val="00ED3684"/>
    <w:rsid w:val="00ED461C"/>
    <w:rsid w:val="00EE634F"/>
    <w:rsid w:val="00F9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1A25"/>
  <w15:chartTrackingRefBased/>
  <w15:docId w15:val="{09DF099F-54B8-4C5B-873F-AD357142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TI normal"/>
    <w:qFormat/>
    <w:rsid w:val="002C4F18"/>
    <w:pPr>
      <w:spacing w:after="0" w:line="264" w:lineRule="auto"/>
    </w:pPr>
    <w:rPr>
      <w:rFonts w:ascii="Arial" w:hAnsi="Arial"/>
      <w:color w:val="262626" w:themeColor="text1" w:themeTint="D9"/>
    </w:rPr>
  </w:style>
  <w:style w:type="paragraph" w:styleId="Titre3">
    <w:name w:val="heading 3"/>
    <w:basedOn w:val="Normal"/>
    <w:next w:val="Corpsdetexte"/>
    <w:link w:val="Titre3Car"/>
    <w:qFormat/>
    <w:rsid w:val="002C4F18"/>
    <w:pPr>
      <w:keepNext/>
      <w:widowControl w:val="0"/>
      <w:tabs>
        <w:tab w:val="num" w:pos="720"/>
      </w:tabs>
      <w:suppressAutoHyphens/>
      <w:spacing w:line="240" w:lineRule="auto"/>
      <w:outlineLvl w:val="2"/>
    </w:pPr>
    <w:rPr>
      <w:rFonts w:eastAsia="Arial Unicode MS" w:cs="Arial"/>
      <w:b/>
      <w:bCs/>
      <w:szCs w:val="27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2C4F18"/>
    <w:rPr>
      <w:rFonts w:ascii="Arial" w:eastAsia="Arial Unicode MS" w:hAnsi="Arial" w:cs="Arial"/>
      <w:b/>
      <w:bCs/>
      <w:color w:val="262626" w:themeColor="text1" w:themeTint="D9"/>
      <w:szCs w:val="27"/>
      <w:lang w:eastAsia="hi-IN" w:bidi="hi-IN"/>
    </w:rPr>
  </w:style>
  <w:style w:type="paragraph" w:styleId="Corpsdetexte">
    <w:name w:val="Body Text"/>
    <w:basedOn w:val="Normal"/>
    <w:link w:val="CorpsdetexteCar"/>
    <w:rsid w:val="002C4F18"/>
    <w:pPr>
      <w:widowControl w:val="0"/>
      <w:suppressAutoHyphens/>
      <w:spacing w:line="240" w:lineRule="auto"/>
    </w:pPr>
    <w:rPr>
      <w:rFonts w:eastAsia="Arial Unicode MS" w:cs="Mangal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qFormat/>
    <w:rsid w:val="002C4F18"/>
    <w:rPr>
      <w:rFonts w:ascii="Arial" w:eastAsia="Arial Unicode MS" w:hAnsi="Arial" w:cs="Mangal"/>
      <w:color w:val="262626" w:themeColor="text1" w:themeTint="D9"/>
      <w:szCs w:val="24"/>
      <w:lang w:eastAsia="hi-IN" w:bidi="hi-IN"/>
    </w:rPr>
  </w:style>
  <w:style w:type="paragraph" w:styleId="Paragraphedeliste">
    <w:name w:val="List Paragraph"/>
    <w:aliases w:val="Liste Par"/>
    <w:basedOn w:val="Corpsdetexte"/>
    <w:link w:val="ParagraphedelisteCar"/>
    <w:uiPriority w:val="34"/>
    <w:qFormat/>
    <w:rsid w:val="002C4F18"/>
    <w:pPr>
      <w:numPr>
        <w:numId w:val="1"/>
      </w:numPr>
      <w:spacing w:line="264" w:lineRule="auto"/>
    </w:pPr>
    <w:rPr>
      <w:rFonts w:cs="Arial"/>
      <w:bCs/>
      <w:iCs/>
      <w:szCs w:val="22"/>
    </w:rPr>
  </w:style>
  <w:style w:type="character" w:customStyle="1" w:styleId="ParagraphedelisteCar">
    <w:name w:val="Paragraphe de liste Car"/>
    <w:aliases w:val="Liste Par Car"/>
    <w:basedOn w:val="Policepardfaut"/>
    <w:link w:val="Paragraphedeliste"/>
    <w:uiPriority w:val="34"/>
    <w:rsid w:val="002C4F18"/>
    <w:rPr>
      <w:rFonts w:ascii="Arial" w:eastAsia="Arial Unicode MS" w:hAnsi="Arial" w:cs="Arial"/>
      <w:bCs/>
      <w:iCs/>
      <w:color w:val="262626" w:themeColor="text1" w:themeTint="D9"/>
      <w:lang w:eastAsia="hi-IN" w:bidi="hi-IN"/>
    </w:rPr>
  </w:style>
  <w:style w:type="table" w:styleId="Grilledutableau">
    <w:name w:val="Table Grid"/>
    <w:basedOn w:val="TableauNormal"/>
    <w:uiPriority w:val="39"/>
    <w:rsid w:val="007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9A5B52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A5B52"/>
    <w:rPr>
      <w:rFonts w:ascii="Arial" w:hAnsi="Arial"/>
      <w:color w:val="262626" w:themeColor="text1" w:themeTint="D9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A5B52"/>
    <w:rPr>
      <w:vertAlign w:val="superscript"/>
    </w:rPr>
  </w:style>
  <w:style w:type="paragraph" w:customStyle="1" w:styleId="ParagrapheCTI">
    <w:name w:val="Paragraphe CTI"/>
    <w:basedOn w:val="Normal"/>
    <w:rsid w:val="00ED3684"/>
    <w:pPr>
      <w:widowControl w:val="0"/>
      <w:suppressAutoHyphens/>
      <w:spacing w:line="240" w:lineRule="auto"/>
      <w:jc w:val="both"/>
    </w:pPr>
    <w:rPr>
      <w:rFonts w:eastAsia="Arial Unicode MS" w:cs="Arial"/>
      <w:color w:val="auto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083B137FBD24598114647468706A2" ma:contentTypeVersion="12" ma:contentTypeDescription="Crée un document." ma:contentTypeScope="" ma:versionID="f66d0b9c8205fa0f819b823a0052a680">
  <xsd:schema xmlns:xsd="http://www.w3.org/2001/XMLSchema" xmlns:xs="http://www.w3.org/2001/XMLSchema" xmlns:p="http://schemas.microsoft.com/office/2006/metadata/properties" xmlns:ns2="c7e1beeb-1d9c-4108-8889-96a626fe60d7" xmlns:ns3="cf257d6e-a2c2-4920-9af5-12e475bf16ab" targetNamespace="http://schemas.microsoft.com/office/2006/metadata/properties" ma:root="true" ma:fieldsID="0602bf78cea8a9f0f10ad55ad2985176" ns2:_="" ns3:_="">
    <xsd:import namespace="c7e1beeb-1d9c-4108-8889-96a626fe60d7"/>
    <xsd:import namespace="cf257d6e-a2c2-4920-9af5-12e475bf16a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1beeb-1d9c-4108-8889-96a626fe60d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f95bf564-2160-4430-bbce-dc6928d6b2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7d6e-a2c2-4920-9af5-12e475bf16a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29c1b54-fb91-44bf-95b4-94918c6690d1}" ma:internalName="TaxCatchAll" ma:showField="CatchAllData" ma:web="cf257d6e-a2c2-4920-9af5-12e475bf1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ED5D5-68F5-4BD6-8591-C7FBA74657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943324-0A9C-4B48-A5AE-4B7866F25813}"/>
</file>

<file path=customXml/itemProps3.xml><?xml version="1.0" encoding="utf-8"?>
<ds:datastoreItem xmlns:ds="http://schemas.openxmlformats.org/officeDocument/2006/customXml" ds:itemID="{860B9CDA-2966-4DBD-9E69-C9607C213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Peyratout</dc:creator>
  <cp:keywords/>
  <dc:description/>
  <cp:lastModifiedBy>Tahar HIMMI</cp:lastModifiedBy>
  <cp:revision>9</cp:revision>
  <dcterms:created xsi:type="dcterms:W3CDTF">2023-11-14T09:28:00Z</dcterms:created>
  <dcterms:modified xsi:type="dcterms:W3CDTF">2023-11-14T09:34:00Z</dcterms:modified>
</cp:coreProperties>
</file>